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7581363.xml.htm"/>
      <w:bookmarkStart w:id="1" w:name="kswkform4_177758136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DRAKE FRED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HBT FINANCIAL,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401 N. HERSHEY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BLOOMINGTON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61704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HBT Financial, Inc.</w:t>
              </w:r>
            </w:hyperlink>
            <w:r>
              <w:rPr/>
              <w:t xml:space="preserve"> [ </w:t>
            </w:r>
            <w:r>
              <w:rPr>
                <w:rFonts w:ascii="Times;serif" w:hAnsi="Times;serif"/>
                <w:color w:val="0000FF"/>
                <w:sz w:val="24"/>
                <w:shd w:fill="FFFFFF" w:val="clear"/>
              </w:rPr>
              <w:t>HBT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Chairman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04/28/2026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91"/>
        <w:gridCol w:w="911"/>
        <w:gridCol w:w="782"/>
        <w:gridCol w:w="605"/>
        <w:gridCol w:w="338"/>
        <w:gridCol w:w="903"/>
        <w:gridCol w:w="419"/>
        <w:gridCol w:w="790"/>
        <w:gridCol w:w="1338"/>
        <w:gridCol w:w="959"/>
        <w:gridCol w:w="116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9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3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9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3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04/28/2026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15,742</w:t>
            </w:r>
          </w:p>
        </w:tc>
        <w:tc>
          <w:tcPr>
            <w:tcW w:w="4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28.93</w:t>
            </w:r>
            <w:r>
              <w:rPr>
                <w:rFonts w:ascii="Times;serif" w:hAnsi="Times;serif"/>
                <w:color w:val="008000"/>
                <w:position w:val="7"/>
                <w:sz w:val="16"/>
                <w:sz w:val="20"/>
                <w:shd w:fill="FFFFFF" w:val="clear"/>
              </w:rPr>
              <w:t>(1)</w:t>
            </w:r>
            <w:r>
              <w:rPr/>
              <w:t xml:space="preserve"> </w:t>
            </w:r>
          </w:p>
        </w:tc>
        <w:tc>
          <w:tcPr>
            <w:tcW w:w="13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45,815</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the Fred L. Drake Revocable Trust</w:t>
            </w:r>
          </w:p>
        </w:tc>
      </w:tr>
      <w:tr>
        <w:trPr/>
        <w:tc>
          <w:tcPr>
            <w:tcW w:w="19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14,343</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9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w:t>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17,210,400</w:t>
            </w:r>
          </w:p>
        </w:tc>
        <w:tc>
          <w:tcPr>
            <w:tcW w:w="9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DRAKE FRED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HBT FINANCIAL,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401 N. HERSHEY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BLOOMINGTON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61704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HEARTLAND BANCORP, INC. VOTING TRUST U/A/D 5/4/2016</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HBT FINANCIAL,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401 N. HERSHEY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BLOOMINGTON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61704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$28.75 to $29.10,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 (1)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Consists of shares of common stock held by the Heartland Bancorp, Inc. Voting Trust U/A/D May 4, 2016 (the "Voting Trust"). Mr. Drake is the trustee of the Voting Trust and exercises sole voting and investment control over the common stock held thereby. Mr. Drake may be deemed to be the beneficial owner of securities held by the Voting Trust to the extent that he or his immediate family members are beneficiaries of such trust. Mr. Drake disclaims beneficial ownership of the shares held by the Voting Trust except to the extent of his pecuniary interest therein.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Renee K. Fehr, Attorney-in-Fact for Fred L. Drake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Renee K. Fehr, Attorney-in-Fact for Heartland Bancorp, Inc. Voting Trust U/A/D 5/4/2016</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89530" TargetMode="External"/><Relationship Id="rId5" Type="http://schemas.openxmlformats.org/officeDocument/2006/relationships/hyperlink" Target="http://www.sec.gov/cgi-bin/browse-edgar?action=getcompany&amp;CIK=00007752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hyperlink" Target="http://www.sec.gov/cgi-bin/browse-edgar?action=getcompany&amp;CIK=0001789530" TargetMode="External"/><Relationship Id="rId11" Type="http://schemas.openxmlformats.org/officeDocument/2006/relationships/hyperlink" Target="http://www.sec.gov/cgi-bin/browse-edgar?action=getcompany&amp;CIK=0001789912"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844</Words>
  <Characters>4482</Characters>
  <CharactersWithSpaces>5228</CharactersWithSpaces>
  <Paragraphs>138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